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064"/>
        <w:gridCol w:w="7250"/>
      </w:tblGrid>
      <w:tr w:rsidR="001052DF" w:rsidTr="00336F02">
        <w:trPr>
          <w:trHeight w:val="1440"/>
        </w:trPr>
        <w:tc>
          <w:tcPr>
            <w:tcW w:w="2065" w:type="dxa"/>
            <w:vAlign w:val="center"/>
          </w:tcPr>
          <w:p w:rsidR="001052DF" w:rsidRPr="00FA4319" w:rsidRDefault="00FA4319" w:rsidP="00336F0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C92E104" wp14:editId="3107763D">
                  <wp:extent cx="765883" cy="872836"/>
                  <wp:effectExtent l="0" t="0" r="0" b="3810"/>
                  <wp:docPr id="4" name="Picture 4" descr="tablet or i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275" cy="892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052DF" w:rsidRPr="00336F02" w:rsidRDefault="00336F02" w:rsidP="001052DF">
            <w:pPr>
              <w:rPr>
                <w:sz w:val="24"/>
              </w:rPr>
            </w:pPr>
            <w:r w:rsidRPr="00336F02">
              <w:rPr>
                <w:sz w:val="24"/>
              </w:rPr>
              <w:t>My</w:t>
            </w:r>
            <w:r w:rsidR="00C748BD" w:rsidRPr="00336F02">
              <w:rPr>
                <w:sz w:val="24"/>
              </w:rPr>
              <w:t xml:space="preserve"> school has iPad</w:t>
            </w:r>
            <w:r w:rsidRPr="00336F02">
              <w:rPr>
                <w:sz w:val="24"/>
              </w:rPr>
              <w:t>s</w:t>
            </w:r>
            <w:r w:rsidR="00C748BD" w:rsidRPr="00336F02">
              <w:rPr>
                <w:sz w:val="24"/>
              </w:rPr>
              <w:t xml:space="preserve"> for students to use for learning. The iPad is a fun way to learn. We remember that we have to be careful and take good </w:t>
            </w:r>
            <w:r w:rsidRPr="00336F02">
              <w:rPr>
                <w:sz w:val="24"/>
              </w:rPr>
              <w:t>care of the iPad we are using.</w:t>
            </w:r>
          </w:p>
        </w:tc>
      </w:tr>
      <w:tr w:rsidR="00157CD0" w:rsidTr="00336F02">
        <w:trPr>
          <w:trHeight w:val="1440"/>
        </w:trPr>
        <w:tc>
          <w:tcPr>
            <w:tcW w:w="2065" w:type="dxa"/>
            <w:vAlign w:val="center"/>
          </w:tcPr>
          <w:p w:rsidR="005F3F11" w:rsidRDefault="005F3F11" w:rsidP="00336F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5E6A4E" wp14:editId="0F02A15D">
                  <wp:extent cx="860961" cy="805265"/>
                  <wp:effectExtent l="0" t="0" r="0" b="0"/>
                  <wp:docPr id="8" name="Picture 8" descr="student rememb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984" cy="81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57CD0" w:rsidRPr="00336F02" w:rsidRDefault="00157CD0" w:rsidP="00A433DA">
            <w:pPr>
              <w:rPr>
                <w:sz w:val="24"/>
              </w:rPr>
            </w:pPr>
            <w:r w:rsidRPr="00336F02">
              <w:rPr>
                <w:sz w:val="24"/>
              </w:rPr>
              <w:t xml:space="preserve">Students should remember that the iPad does not belong to them. The iPad belongs to the school. Students should follow school </w:t>
            </w:r>
            <w:r w:rsidR="00A433DA" w:rsidRPr="00336F02">
              <w:rPr>
                <w:sz w:val="24"/>
              </w:rPr>
              <w:t xml:space="preserve">rules and remember that school property has to be </w:t>
            </w:r>
            <w:r w:rsidR="00336F02" w:rsidRPr="00336F02">
              <w:rPr>
                <w:sz w:val="24"/>
              </w:rPr>
              <w:t xml:space="preserve">used </w:t>
            </w:r>
            <w:r w:rsidR="00A433DA" w:rsidRPr="00336F02">
              <w:rPr>
                <w:sz w:val="24"/>
              </w:rPr>
              <w:t>carefully. The teachers trust us</w:t>
            </w:r>
            <w:r w:rsidR="00336F02" w:rsidRPr="00336F02">
              <w:rPr>
                <w:sz w:val="24"/>
              </w:rPr>
              <w:t xml:space="preserve"> to take good care of the iPad.</w:t>
            </w:r>
          </w:p>
        </w:tc>
      </w:tr>
      <w:tr w:rsidR="00A433DA" w:rsidTr="00336F02">
        <w:trPr>
          <w:trHeight w:val="1440"/>
        </w:trPr>
        <w:tc>
          <w:tcPr>
            <w:tcW w:w="2065" w:type="dxa"/>
            <w:vAlign w:val="center"/>
          </w:tcPr>
          <w:p w:rsidR="00E027AC" w:rsidRDefault="00AA6C94" w:rsidP="00336F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B8131F" wp14:editId="04808085">
                  <wp:extent cx="754431" cy="605641"/>
                  <wp:effectExtent l="0" t="0" r="762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059" cy="61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33DA" w:rsidRPr="00E027AC" w:rsidRDefault="00E027AC" w:rsidP="00336F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A45106" wp14:editId="17AD0FED">
                  <wp:extent cx="767089" cy="617517"/>
                  <wp:effectExtent l="0" t="0" r="0" b="0"/>
                  <wp:docPr id="10" name="Picture 10" descr="hand washing and no food or drink near i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65" cy="624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336F02" w:rsidRPr="00336F02" w:rsidRDefault="00A433DA" w:rsidP="004F1464">
            <w:pPr>
              <w:rPr>
                <w:sz w:val="24"/>
              </w:rPr>
            </w:pPr>
            <w:r w:rsidRPr="00336F02">
              <w:rPr>
                <w:sz w:val="24"/>
              </w:rPr>
              <w:t xml:space="preserve">To take good </w:t>
            </w:r>
            <w:r w:rsidR="00336F02" w:rsidRPr="00336F02">
              <w:rPr>
                <w:sz w:val="24"/>
              </w:rPr>
              <w:t>care of the iPad, we remember:</w:t>
            </w:r>
          </w:p>
          <w:p w:rsidR="00336F02" w:rsidRPr="00336F02" w:rsidRDefault="004F1464" w:rsidP="004F1464">
            <w:pPr>
              <w:rPr>
                <w:sz w:val="24"/>
              </w:rPr>
            </w:pPr>
            <w:r w:rsidRPr="00336F02">
              <w:rPr>
                <w:sz w:val="24"/>
              </w:rPr>
              <w:t xml:space="preserve">1. The teacher gets to </w:t>
            </w:r>
            <w:r w:rsidR="00336F02" w:rsidRPr="00336F02">
              <w:rPr>
                <w:sz w:val="24"/>
              </w:rPr>
              <w:t>choose the settings and apps.</w:t>
            </w:r>
          </w:p>
          <w:p w:rsidR="00336F02" w:rsidRPr="00336F02" w:rsidRDefault="00336F02" w:rsidP="004F1464">
            <w:pPr>
              <w:rPr>
                <w:sz w:val="24"/>
              </w:rPr>
            </w:pPr>
            <w:r w:rsidRPr="00336F02">
              <w:rPr>
                <w:sz w:val="24"/>
              </w:rPr>
              <w:t xml:space="preserve">2. </w:t>
            </w:r>
            <w:r w:rsidR="004F1464" w:rsidRPr="00336F02">
              <w:rPr>
                <w:sz w:val="24"/>
              </w:rPr>
              <w:t>Follow the teacher</w:t>
            </w:r>
            <w:r w:rsidRPr="00336F02">
              <w:rPr>
                <w:sz w:val="24"/>
              </w:rPr>
              <w:t>'</w:t>
            </w:r>
            <w:r w:rsidR="004F1464" w:rsidRPr="00336F02">
              <w:rPr>
                <w:sz w:val="24"/>
              </w:rPr>
              <w:t xml:space="preserve">s instructions when </w:t>
            </w:r>
            <w:r w:rsidRPr="00336F02">
              <w:rPr>
                <w:sz w:val="24"/>
              </w:rPr>
              <w:t>using iPad.</w:t>
            </w:r>
          </w:p>
          <w:p w:rsidR="00336F02" w:rsidRPr="00336F02" w:rsidRDefault="00336F02" w:rsidP="004F1464">
            <w:pPr>
              <w:rPr>
                <w:sz w:val="24"/>
              </w:rPr>
            </w:pPr>
            <w:r w:rsidRPr="00336F02">
              <w:rPr>
                <w:sz w:val="24"/>
              </w:rPr>
              <w:t>3.</w:t>
            </w:r>
            <w:r w:rsidR="00BD51CE" w:rsidRPr="00336F02">
              <w:rPr>
                <w:sz w:val="24"/>
              </w:rPr>
              <w:t xml:space="preserve"> Do school work first. Don</w:t>
            </w:r>
            <w:r w:rsidRPr="00336F02">
              <w:rPr>
                <w:sz w:val="24"/>
              </w:rPr>
              <w:t>’t play games during work time.</w:t>
            </w:r>
          </w:p>
          <w:p w:rsidR="00336F02" w:rsidRPr="00336F02" w:rsidRDefault="00336F02" w:rsidP="004F1464">
            <w:pPr>
              <w:rPr>
                <w:sz w:val="24"/>
              </w:rPr>
            </w:pPr>
            <w:r w:rsidRPr="00336F02">
              <w:rPr>
                <w:sz w:val="24"/>
              </w:rPr>
              <w:t xml:space="preserve">4. </w:t>
            </w:r>
            <w:r w:rsidR="00BD51CE" w:rsidRPr="00336F02">
              <w:rPr>
                <w:sz w:val="24"/>
              </w:rPr>
              <w:t xml:space="preserve">Keep the cover on the iPad when it </w:t>
            </w:r>
            <w:r w:rsidRPr="00336F02">
              <w:rPr>
                <w:sz w:val="24"/>
              </w:rPr>
              <w:t>is not being used.</w:t>
            </w:r>
          </w:p>
          <w:p w:rsidR="00336F02" w:rsidRPr="00336F02" w:rsidRDefault="00336F02" w:rsidP="004F1464">
            <w:pPr>
              <w:rPr>
                <w:sz w:val="24"/>
              </w:rPr>
            </w:pPr>
            <w:r w:rsidRPr="00336F02">
              <w:rPr>
                <w:sz w:val="24"/>
              </w:rPr>
              <w:t xml:space="preserve">5. </w:t>
            </w:r>
            <w:r w:rsidR="009D5516" w:rsidRPr="00336F02">
              <w:rPr>
                <w:sz w:val="24"/>
              </w:rPr>
              <w:t>Keep hands clea</w:t>
            </w:r>
            <w:r w:rsidRPr="00336F02">
              <w:rPr>
                <w:sz w:val="24"/>
              </w:rPr>
              <w:t>n and keep the iPad clean.</w:t>
            </w:r>
          </w:p>
          <w:p w:rsidR="004F1464" w:rsidRPr="00336F02" w:rsidRDefault="00336F02" w:rsidP="004F1464">
            <w:pPr>
              <w:rPr>
                <w:sz w:val="24"/>
              </w:rPr>
            </w:pPr>
            <w:r w:rsidRPr="00336F02">
              <w:rPr>
                <w:sz w:val="24"/>
              </w:rPr>
              <w:t xml:space="preserve">6. </w:t>
            </w:r>
            <w:r w:rsidR="009D5516" w:rsidRPr="00336F02">
              <w:rPr>
                <w:sz w:val="24"/>
              </w:rPr>
              <w:t xml:space="preserve">Keep the </w:t>
            </w:r>
            <w:r w:rsidRPr="00336F02">
              <w:rPr>
                <w:sz w:val="24"/>
              </w:rPr>
              <w:t>iPad away from food and drinks.</w:t>
            </w:r>
          </w:p>
        </w:tc>
      </w:tr>
      <w:tr w:rsidR="00FC1232" w:rsidTr="00336F02">
        <w:trPr>
          <w:trHeight w:val="1440"/>
        </w:trPr>
        <w:tc>
          <w:tcPr>
            <w:tcW w:w="2065" w:type="dxa"/>
            <w:vAlign w:val="center"/>
          </w:tcPr>
          <w:p w:rsidR="00EE2362" w:rsidRDefault="007F29E5" w:rsidP="00336F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FF02FC" wp14:editId="0CBEAE64">
                  <wp:extent cx="890946" cy="894201"/>
                  <wp:effectExtent l="0" t="0" r="4445" b="1270"/>
                  <wp:docPr id="6" name="Picture 6" descr="iPad with broken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693" cy="90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FC1232" w:rsidRPr="00336F02" w:rsidRDefault="00FC1232" w:rsidP="00FC1232">
            <w:pPr>
              <w:rPr>
                <w:sz w:val="24"/>
              </w:rPr>
            </w:pPr>
            <w:r w:rsidRPr="00336F02">
              <w:rPr>
                <w:sz w:val="24"/>
              </w:rPr>
              <w:t xml:space="preserve">Students should be careful to take care of the iPad and try not to bang, bump, or drop the iPad </w:t>
            </w:r>
            <w:r w:rsidR="009D672B" w:rsidRPr="00336F02">
              <w:rPr>
                <w:sz w:val="24"/>
              </w:rPr>
              <w:t>on the floor or against objects. It is fun to use the iPad to learn and we won’t be able t</w:t>
            </w:r>
            <w:r w:rsidR="00336F02" w:rsidRPr="00336F02">
              <w:rPr>
                <w:sz w:val="24"/>
              </w:rPr>
              <w:t>o use the iPad if it is broken.</w:t>
            </w:r>
          </w:p>
        </w:tc>
      </w:tr>
      <w:tr w:rsidR="009D672B" w:rsidTr="00336F02">
        <w:trPr>
          <w:trHeight w:val="1440"/>
        </w:trPr>
        <w:tc>
          <w:tcPr>
            <w:tcW w:w="2065" w:type="dxa"/>
            <w:vAlign w:val="center"/>
          </w:tcPr>
          <w:p w:rsidR="00F35B19" w:rsidRDefault="00733B23" w:rsidP="00336F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AE4B73" wp14:editId="1E0E0CE0">
                  <wp:extent cx="908463" cy="675209"/>
                  <wp:effectExtent l="0" t="0" r="6350" b="0"/>
                  <wp:docPr id="2" name="Picture 2" descr="hand with money, angry face, put iPad on table until cal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722" cy="681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672B" w:rsidRPr="00F35B19" w:rsidRDefault="00F35B19" w:rsidP="00336F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E325B2" wp14:editId="5003A453">
                  <wp:extent cx="908050" cy="523966"/>
                  <wp:effectExtent l="0" t="0" r="635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147" cy="530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9D672B" w:rsidRPr="00336F02" w:rsidRDefault="009D672B" w:rsidP="00E52CC2">
            <w:pPr>
              <w:rPr>
                <w:sz w:val="24"/>
              </w:rPr>
            </w:pPr>
            <w:r w:rsidRPr="00336F02">
              <w:rPr>
                <w:sz w:val="24"/>
              </w:rPr>
              <w:t xml:space="preserve">If the iPad is broken, </w:t>
            </w:r>
            <w:r w:rsidR="00E940CC" w:rsidRPr="00336F02">
              <w:rPr>
                <w:sz w:val="24"/>
              </w:rPr>
              <w:t xml:space="preserve">it won’t work. Teachers and parents will be unhappy because a broken iPad costs a lot of money and time to fix. If </w:t>
            </w:r>
            <w:r w:rsidR="00E52CC2" w:rsidRPr="00336F02">
              <w:rPr>
                <w:sz w:val="24"/>
              </w:rPr>
              <w:t>students get angry when using</w:t>
            </w:r>
            <w:r w:rsidR="00336F02" w:rsidRPr="00336F02">
              <w:rPr>
                <w:sz w:val="24"/>
              </w:rPr>
              <w:t xml:space="preserve"> the</w:t>
            </w:r>
            <w:r w:rsidR="00E52CC2" w:rsidRPr="00336F02">
              <w:rPr>
                <w:sz w:val="24"/>
              </w:rPr>
              <w:t xml:space="preserve"> iPad, they can put the iPad on their table or desk and wait until they are calm. </w:t>
            </w:r>
            <w:r w:rsidR="00F160E2" w:rsidRPr="00336F02">
              <w:rPr>
                <w:sz w:val="24"/>
              </w:rPr>
              <w:t xml:space="preserve">Remember to take good care of </w:t>
            </w:r>
            <w:r w:rsidR="00336F02" w:rsidRPr="00336F02">
              <w:rPr>
                <w:sz w:val="24"/>
              </w:rPr>
              <w:t>the iPad.</w:t>
            </w:r>
          </w:p>
        </w:tc>
      </w:tr>
      <w:tr w:rsidR="00F160E2" w:rsidTr="00336F02">
        <w:trPr>
          <w:trHeight w:val="1440"/>
        </w:trPr>
        <w:tc>
          <w:tcPr>
            <w:tcW w:w="2065" w:type="dxa"/>
            <w:vAlign w:val="center"/>
          </w:tcPr>
          <w:p w:rsidR="00F160E2" w:rsidRPr="00A62674" w:rsidRDefault="00A62674" w:rsidP="00336F0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81E364" wp14:editId="6569D25A">
                  <wp:extent cx="760021" cy="1036792"/>
                  <wp:effectExtent l="0" t="0" r="2540" b="0"/>
                  <wp:docPr id="1" name="Picture 1" descr="iP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420" cy="1056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F160E2" w:rsidRPr="00336F02" w:rsidRDefault="005205B5" w:rsidP="00E52CC2">
            <w:pPr>
              <w:rPr>
                <w:sz w:val="24"/>
              </w:rPr>
            </w:pPr>
            <w:r w:rsidRPr="00336F02">
              <w:rPr>
                <w:sz w:val="24"/>
              </w:rPr>
              <w:t xml:space="preserve">Using the iPad makes learning fun. Students need to do their work first and follow the rules so they can continue to use the iPad at school. </w:t>
            </w:r>
            <w:r w:rsidR="004F31E0" w:rsidRPr="00336F02">
              <w:rPr>
                <w:sz w:val="24"/>
              </w:rPr>
              <w:t>It is important to do go</w:t>
            </w:r>
            <w:r w:rsidR="00336F02" w:rsidRPr="00336F02">
              <w:rPr>
                <w:sz w:val="24"/>
              </w:rPr>
              <w:t>od work and to learn at school.</w:t>
            </w:r>
          </w:p>
        </w:tc>
      </w:tr>
    </w:tbl>
    <w:p w:rsidR="007C70DD" w:rsidRDefault="0002042C"/>
    <w:sectPr w:rsidR="007C70DD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42C" w:rsidRDefault="0002042C" w:rsidP="00734448">
      <w:pPr>
        <w:spacing w:after="0" w:line="240" w:lineRule="auto"/>
      </w:pPr>
      <w:r>
        <w:separator/>
      </w:r>
    </w:p>
  </w:endnote>
  <w:endnote w:type="continuationSeparator" w:id="0">
    <w:p w:rsidR="0002042C" w:rsidRDefault="0002042C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stism produced this visual su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4448" w:rsidRDefault="007344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42C" w:rsidRDefault="0002042C" w:rsidP="00734448">
      <w:pPr>
        <w:spacing w:after="0" w:line="240" w:lineRule="auto"/>
      </w:pPr>
      <w:r>
        <w:separator/>
      </w:r>
    </w:p>
  </w:footnote>
  <w:footnote w:type="continuationSeparator" w:id="0">
    <w:p w:rsidR="0002042C" w:rsidRDefault="0002042C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C977A9" w:rsidP="00734448">
    <w:pPr>
      <w:pStyle w:val="Title"/>
    </w:pPr>
    <w:r>
      <w:t>Using the School iPad</w:t>
    </w:r>
  </w:p>
  <w:p w:rsidR="00734448" w:rsidRDefault="007344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2042C"/>
    <w:rsid w:val="000A7925"/>
    <w:rsid w:val="001052DF"/>
    <w:rsid w:val="00157CD0"/>
    <w:rsid w:val="0018627A"/>
    <w:rsid w:val="00336F02"/>
    <w:rsid w:val="003D40F0"/>
    <w:rsid w:val="00473000"/>
    <w:rsid w:val="004F1464"/>
    <w:rsid w:val="004F31E0"/>
    <w:rsid w:val="005205B5"/>
    <w:rsid w:val="005F1667"/>
    <w:rsid w:val="005F3782"/>
    <w:rsid w:val="005F3F11"/>
    <w:rsid w:val="00711B56"/>
    <w:rsid w:val="00733B23"/>
    <w:rsid w:val="00734448"/>
    <w:rsid w:val="007F29E5"/>
    <w:rsid w:val="00883704"/>
    <w:rsid w:val="00983B82"/>
    <w:rsid w:val="009D5516"/>
    <w:rsid w:val="009D672B"/>
    <w:rsid w:val="00A40B93"/>
    <w:rsid w:val="00A433DA"/>
    <w:rsid w:val="00A62674"/>
    <w:rsid w:val="00AA6C94"/>
    <w:rsid w:val="00AC6379"/>
    <w:rsid w:val="00B35D15"/>
    <w:rsid w:val="00BD51CE"/>
    <w:rsid w:val="00C748BD"/>
    <w:rsid w:val="00C90B32"/>
    <w:rsid w:val="00C977A9"/>
    <w:rsid w:val="00E027AC"/>
    <w:rsid w:val="00E52CC2"/>
    <w:rsid w:val="00E940CC"/>
    <w:rsid w:val="00EE2362"/>
    <w:rsid w:val="00F160E2"/>
    <w:rsid w:val="00F35B19"/>
    <w:rsid w:val="00FA4319"/>
    <w:rsid w:val="00FC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FD3B1-9C02-4B49-A75B-6CED480F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2</cp:revision>
  <dcterms:created xsi:type="dcterms:W3CDTF">2020-04-15T18:02:00Z</dcterms:created>
  <dcterms:modified xsi:type="dcterms:W3CDTF">2020-04-15T18:02:00Z</dcterms:modified>
</cp:coreProperties>
</file>