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AC0C43" w14:textId="5BA52BF0" w:rsidR="00AB4FD5" w:rsidRDefault="00E76CD5" w:rsidP="00E76CD5">
      <w:pPr>
        <w:pStyle w:val="Heading1"/>
      </w:pPr>
      <w:r w:rsidRPr="00E76CD5">
        <w:t>Written Wipe Off Clipboard Schedule</w:t>
      </w:r>
    </w:p>
    <w:p w14:paraId="38EA9B1B" w14:textId="1D8A3586" w:rsidR="00E76CD5" w:rsidRDefault="00E76CD5" w:rsidP="00E76CD5">
      <w:pPr>
        <w:jc w:val="center"/>
      </w:pPr>
      <w:r>
        <w:rPr>
          <w:noProof/>
        </w:rPr>
        <w:drawing>
          <wp:inline distT="0" distB="0" distL="0" distR="0" wp14:anchorId="47DB74C6" wp14:editId="5E34C42E">
            <wp:extent cx="3968496" cy="5285232"/>
            <wp:effectExtent l="0" t="0" r="0" b="0"/>
            <wp:docPr id="13" name="Picture 13" descr="Image of task. Daily activities written on wipe off list on clipboard. Place for student to put ‘Check Schedule’ card at top of schedule. This card is handed to student or placed at the end of student work system (‘to do’ list). Marker allows student to check each item off as he completes the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Image of task. Daily activities written on wipe off list on clipboard. Place for student to put ‘Check Schedule’ card at top of schedule. This card is handed to student or placed at the end of student work system (‘to do’ list). Marker allows student to check each item off as he completes them. "/>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968496" cy="5285232"/>
                    </a:xfrm>
                    <a:prstGeom prst="rect">
                      <a:avLst/>
                    </a:prstGeom>
                    <a:noFill/>
                    <a:ln>
                      <a:noFill/>
                    </a:ln>
                  </pic:spPr>
                </pic:pic>
              </a:graphicData>
            </a:graphic>
          </wp:inline>
        </w:drawing>
      </w:r>
    </w:p>
    <w:p w14:paraId="7194F4C3" w14:textId="4654A92A" w:rsidR="00E76CD5" w:rsidRDefault="00E76CD5" w:rsidP="00E76CD5">
      <w:r>
        <w:t>Audience:  Educational professionals, parents, community support professionals</w:t>
      </w:r>
    </w:p>
    <w:p w14:paraId="7A7ECCEE" w14:textId="77777777" w:rsidR="00E76CD5" w:rsidRDefault="00E76CD5" w:rsidP="00E76CD5">
      <w:r>
        <w:t>Category:  Schedules</w:t>
      </w:r>
    </w:p>
    <w:p w14:paraId="6D88BC78" w14:textId="77777777" w:rsidR="00E76CD5" w:rsidRDefault="00E76CD5" w:rsidP="00E76CD5">
      <w:r>
        <w:t xml:space="preserve">Description:  Daily activities written on wipe off list on clipboard. Place for student to put ‘Check Schedule’ card at top of schedule. This card is handed to student or placed at the end of student work system (‘to do’ list). Marker allows student to check each item off as he completes them. </w:t>
      </w:r>
    </w:p>
    <w:p w14:paraId="46F07B65" w14:textId="12BABE7E" w:rsidR="00722BC8" w:rsidRDefault="00E76CD5" w:rsidP="00E76CD5">
      <w:r>
        <w:t>Function:  To increase student independence and decrease resistance to transitions.</w:t>
      </w:r>
    </w:p>
    <w:p w14:paraId="25435284" w14:textId="5A342999" w:rsidR="002205D8" w:rsidRPr="002205D8" w:rsidRDefault="002205D8" w:rsidP="00E76CD5">
      <w:pPr>
        <w:jc w:val="center"/>
      </w:pPr>
      <w:r>
        <w:rPr>
          <w:noProof/>
        </w:rPr>
        <w:drawing>
          <wp:inline distT="0" distB="0" distL="0" distR="0" wp14:anchorId="6539FA83" wp14:editId="373A5C33">
            <wp:extent cx="3072714" cy="895209"/>
            <wp:effectExtent l="0" t="0" r="0" b="635"/>
            <wp:docPr id="2" name="Picture 2" descr="IU logo next to the words Indiana Institute on Disability and Community, Indiana Resource Center for Autism.">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U logo next to the words Indiana Institute on Disability and Community, Indiana Resource Center for Autism.">
                      <a:extLst>
                        <a:ext uri="{C183D7F6-B498-43B3-948B-1728B52AA6E4}">
                          <adec:decorative xmlns:adec="http://schemas.microsoft.com/office/drawing/2017/decorative" val="0"/>
                        </a:ext>
                      </a:extLst>
                    </pic:cNvPr>
                    <pic:cNvPicPr/>
                  </pic:nvPicPr>
                  <pic:blipFill>
                    <a:blip r:embed="rId5"/>
                    <a:stretch>
                      <a:fillRect/>
                    </a:stretch>
                  </pic:blipFill>
                  <pic:spPr>
                    <a:xfrm>
                      <a:off x="0" y="0"/>
                      <a:ext cx="3098839" cy="902820"/>
                    </a:xfrm>
                    <a:prstGeom prst="rect">
                      <a:avLst/>
                    </a:prstGeom>
                  </pic:spPr>
                </pic:pic>
              </a:graphicData>
            </a:graphic>
          </wp:inline>
        </w:drawing>
      </w:r>
    </w:p>
    <w:sectPr w:rsidR="002205D8" w:rsidRPr="002205D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05D8"/>
    <w:rsid w:val="002205D8"/>
    <w:rsid w:val="00223B35"/>
    <w:rsid w:val="003B1DC1"/>
    <w:rsid w:val="00480890"/>
    <w:rsid w:val="004B1A58"/>
    <w:rsid w:val="0058499B"/>
    <w:rsid w:val="005E41FF"/>
    <w:rsid w:val="00722BC8"/>
    <w:rsid w:val="007D4A41"/>
    <w:rsid w:val="008810B7"/>
    <w:rsid w:val="008F40F5"/>
    <w:rsid w:val="00A07BB0"/>
    <w:rsid w:val="00AB4FD5"/>
    <w:rsid w:val="00AB79C7"/>
    <w:rsid w:val="00BF16CF"/>
    <w:rsid w:val="00BF7D6C"/>
    <w:rsid w:val="00D72CB6"/>
    <w:rsid w:val="00E76CD5"/>
    <w:rsid w:val="00F13D39"/>
    <w:rsid w:val="00FC15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7CDEAE"/>
  <w15:chartTrackingRefBased/>
  <w15:docId w15:val="{8F3A17A4-1287-4A0B-843B-772C11D11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5D8"/>
    <w:pPr>
      <w:spacing w:before="120" w:after="120" w:line="240" w:lineRule="auto"/>
    </w:pPr>
  </w:style>
  <w:style w:type="paragraph" w:styleId="Heading1">
    <w:name w:val="heading 1"/>
    <w:basedOn w:val="Normal"/>
    <w:next w:val="Normal"/>
    <w:link w:val="Heading1Char"/>
    <w:uiPriority w:val="9"/>
    <w:qFormat/>
    <w:rsid w:val="00BF7D6C"/>
    <w:pPr>
      <w:keepNext/>
      <w:keepLines/>
      <w:spacing w:after="240"/>
      <w:jc w:val="center"/>
      <w:outlineLvl w:val="0"/>
    </w:pPr>
    <w:rPr>
      <w:rFonts w:asciiTheme="majorHAnsi" w:eastAsiaTheme="majorEastAsia" w:hAnsiTheme="majorHAnsi" w:cstheme="majorBidi"/>
      <w:b/>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F7D6C"/>
    <w:rPr>
      <w:rFonts w:asciiTheme="majorHAnsi" w:eastAsiaTheme="majorEastAsia" w:hAnsiTheme="majorHAnsi" w:cstheme="majorBidi"/>
      <w:b/>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9301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77</Words>
  <Characters>443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Deaton, Julia Marie</dc:creator>
  <cp:keywords/>
  <dc:description/>
  <cp:lastModifiedBy>Deaton, Julia Marie</cp:lastModifiedBy>
  <cp:revision>3</cp:revision>
  <dcterms:created xsi:type="dcterms:W3CDTF">2021-07-07T20:20:00Z</dcterms:created>
  <dcterms:modified xsi:type="dcterms:W3CDTF">2021-07-08T18:51:00Z</dcterms:modified>
</cp:coreProperties>
</file>